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D0FE" w14:textId="77777777" w:rsidR="00AF0BFF" w:rsidRDefault="00AF0BFF" w:rsidP="00904BE0">
      <w:pPr>
        <w:jc w:val="center"/>
        <w:rPr>
          <w:rFonts w:ascii="Meiryo UI" w:eastAsia="Meiryo UI" w:hAnsi="Meiryo U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BFF">
        <w:rPr>
          <w:rFonts w:ascii="Meiryo UI" w:eastAsia="Meiryo UI" w:hAnsi="Meiryo U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  <w:r>
        <w:rPr>
          <w:rFonts w:ascii="Meiryo UI" w:eastAsia="Meiryo UI" w:hAnsi="Meiryo U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E0F1D2" w14:textId="5DAD4200" w:rsidR="00103A00" w:rsidRPr="00904BE0" w:rsidRDefault="00AF0BFF" w:rsidP="00904BE0">
      <w:pPr>
        <w:jc w:val="center"/>
        <w:rPr>
          <w:rFonts w:ascii="Meiryo UI" w:eastAsia="Meiryo UI" w:hAnsi="Meiryo UI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eiryo UI" w:eastAsia="Meiryo UI" w:hAnsi="Meiryo U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 w:rsidR="00103A00">
        <w:rPr>
          <w:rFonts w:ascii="Meiryo UI" w:eastAsia="Meiryo UI" w:hAnsi="Meiryo UI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103A00">
        <w:rPr>
          <w:rFonts w:ascii="Meiryo UI" w:eastAsia="Meiryo UI" w:hAnsi="Meiryo U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pecialist Consultations </w:t>
      </w:r>
    </w:p>
    <w:p w14:paraId="55144D7C" w14:textId="77777777" w:rsidR="00103A00" w:rsidRDefault="00103A00" w:rsidP="00103A00">
      <w:pPr>
        <w:ind w:right="420"/>
        <w:rPr>
          <w:rFonts w:asciiTheme="minorEastAsia" w:eastAsiaTheme="minorEastAsia" w:hAnsiTheme="minorEastAsia"/>
        </w:rPr>
      </w:pPr>
    </w:p>
    <w:p w14:paraId="60495802" w14:textId="4B22C3EA" w:rsidR="00103A00" w:rsidRDefault="00103A00" w:rsidP="00103A00">
      <w:pPr>
        <w:ind w:righ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                               Date:  </w:t>
      </w:r>
    </w:p>
    <w:p w14:paraId="559A2772" w14:textId="6724CDFF" w:rsidR="00904BE0" w:rsidRPr="00772E71" w:rsidRDefault="00103A00" w:rsidP="00904BE0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Y</w:t>
      </w:r>
      <w:r>
        <w:rPr>
          <w:rFonts w:asciiTheme="minorEastAsia" w:eastAsiaTheme="minorEastAsia" w:hAnsiTheme="minorEastAsia"/>
          <w:szCs w:val="21"/>
        </w:rPr>
        <w:t>ear/Month/Date)</w:t>
      </w:r>
    </w:p>
    <w:p w14:paraId="4FD6ACEA" w14:textId="77777777" w:rsidR="00772E71" w:rsidRDefault="00772E71" w:rsidP="00772E71">
      <w:pPr>
        <w:rPr>
          <w:rFonts w:asciiTheme="minorEastAsia" w:eastAsiaTheme="minorEastAsia" w:hAnsiTheme="minorEastAsia"/>
        </w:rPr>
      </w:pPr>
    </w:p>
    <w:p w14:paraId="6090BD61" w14:textId="7C132C78" w:rsidR="00103A00" w:rsidRDefault="00AF0BFF" w:rsidP="00772E71">
      <w:pPr>
        <w:rPr>
          <w:rFonts w:asciiTheme="minorEastAsia" w:eastAsiaTheme="minorEastAsia" w:hAnsiTheme="minorEastAsia"/>
        </w:rPr>
      </w:pPr>
      <w:r w:rsidRPr="00AF0BFF">
        <w:rPr>
          <w:rFonts w:asciiTheme="minorEastAsia" w:eastAsiaTheme="minorEastAsia" w:hAnsiTheme="minorEastAsia"/>
        </w:rPr>
        <w:t>Please fill out the following form and send it to</w:t>
      </w:r>
      <w:r>
        <w:rPr>
          <w:rFonts w:asciiTheme="minorEastAsia" w:eastAsiaTheme="minorEastAsia" w:hAnsiTheme="minorEastAsia"/>
        </w:rPr>
        <w:t xml:space="preserve"> the following address</w:t>
      </w:r>
      <w:r w:rsidR="00DF6796" w:rsidRPr="00DF6796">
        <w:t xml:space="preserve"> </w:t>
      </w:r>
      <w:r w:rsidR="00DF6796" w:rsidRPr="00DF6796">
        <w:rPr>
          <w:rFonts w:asciiTheme="minorEastAsia" w:eastAsiaTheme="minorEastAsia" w:hAnsiTheme="minorEastAsia"/>
        </w:rPr>
        <w:t>by e-mail</w:t>
      </w:r>
      <w:r>
        <w:rPr>
          <w:rFonts w:asciiTheme="minorEastAsia" w:eastAsiaTheme="minorEastAsia" w:hAnsiTheme="minorEastAsia"/>
        </w:rPr>
        <w:t>.</w:t>
      </w:r>
    </w:p>
    <w:p w14:paraId="3A93E65C" w14:textId="77777777" w:rsidR="00DF6796" w:rsidRDefault="00103A00" w:rsidP="00DF6796">
      <w:pPr>
        <w:spacing w:beforeLines="75" w:before="270"/>
        <w:ind w:leftChars="136" w:left="1559" w:hangingChars="606" w:hanging="127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</w:t>
      </w:r>
      <w:r>
        <w:rPr>
          <w:rFonts w:ascii="Meiryo UI" w:eastAsia="Meiryo UI" w:hAnsi="Meiryo UI"/>
        </w:rPr>
        <w:t>o: Japan Antibiotics Research Association</w:t>
      </w:r>
    </w:p>
    <w:p w14:paraId="0D19E00C" w14:textId="323872AB" w:rsidR="00014854" w:rsidRDefault="00942A15" w:rsidP="00DF6796">
      <w:pPr>
        <w:spacing w:beforeLines="75" w:before="270"/>
        <w:ind w:leftChars="136" w:left="1559" w:hangingChars="606" w:hanging="1273"/>
        <w:rPr>
          <w:rStyle w:val="a3"/>
          <w:rFonts w:ascii="Meiryo UI" w:eastAsia="Meiryo UI" w:hAnsi="Meiryo UI"/>
          <w:szCs w:val="21"/>
          <w:lang w:eastAsia="zh-TW"/>
        </w:rPr>
      </w:pPr>
      <w:r>
        <w:rPr>
          <w:rFonts w:ascii="Meiryo UI" w:eastAsia="Meiryo UI" w:hAnsi="Meiryo UI" w:hint="eastAsia"/>
          <w:kern w:val="0"/>
          <w:szCs w:val="21"/>
        </w:rPr>
        <w:t>E-mail</w:t>
      </w:r>
      <w:r w:rsidR="00014854" w:rsidRPr="00D650E4">
        <w:rPr>
          <w:rFonts w:ascii="Meiryo UI" w:eastAsia="Meiryo UI" w:hAnsi="Meiryo UI" w:hint="eastAsia"/>
          <w:szCs w:val="21"/>
        </w:rPr>
        <w:t>：</w:t>
      </w:r>
      <w:hyperlink r:id="rId7" w:history="1">
        <w:r w:rsidR="00B53CB4" w:rsidRPr="00FA3BD9">
          <w:rPr>
            <w:rStyle w:val="a3"/>
            <w:rFonts w:ascii="Meiryo UI" w:eastAsia="Meiryo UI" w:hAnsi="Meiryo UI" w:hint="eastAsia"/>
            <w:szCs w:val="21"/>
          </w:rPr>
          <w:t>g</w:t>
        </w:r>
        <w:r w:rsidR="00B53CB4" w:rsidRPr="00FA3BD9">
          <w:rPr>
            <w:rStyle w:val="a3"/>
            <w:rFonts w:ascii="Meiryo UI" w:eastAsia="Meiryo UI" w:hAnsi="Meiryo UI"/>
            <w:szCs w:val="21"/>
          </w:rPr>
          <w:t>akkyo</w:t>
        </w:r>
        <w:r w:rsidR="00B53CB4" w:rsidRPr="00FA3BD9">
          <w:rPr>
            <w:rStyle w:val="a3"/>
            <w:rFonts w:ascii="Meiryo UI" w:eastAsia="Meiryo UI" w:hAnsi="Meiryo UI" w:hint="eastAsia"/>
            <w:szCs w:val="21"/>
            <w:lang w:eastAsia="zh-TW"/>
          </w:rPr>
          <w:t>@antibiotics.or.jp</w:t>
        </w:r>
      </w:hyperlink>
    </w:p>
    <w:p w14:paraId="7A6BB209" w14:textId="522EEE56" w:rsidR="00103A00" w:rsidRDefault="00103A00" w:rsidP="00014854">
      <w:pPr>
        <w:ind w:leftChars="136" w:left="1027" w:hangingChars="353" w:hanging="741"/>
        <w:rPr>
          <w:szCs w:val="21"/>
        </w:rPr>
      </w:pPr>
      <w:r>
        <w:rPr>
          <w:rFonts w:ascii="Meiryo UI" w:eastAsia="Meiryo UI" w:hAnsi="Meiryo UI"/>
          <w:kern w:val="0"/>
          <w:szCs w:val="21"/>
        </w:rPr>
        <w:tab/>
        <w:t xml:space="preserve"> Please write the email title as “Application for Specialist Consultations”</w:t>
      </w:r>
    </w:p>
    <w:p w14:paraId="756E1700" w14:textId="56F921E6" w:rsidR="00014854" w:rsidRDefault="00B53CB4" w:rsidP="00DF6796">
      <w:pPr>
        <w:ind w:leftChars="136" w:left="1027" w:hangingChars="353" w:hanging="741"/>
        <w:rPr>
          <w:rFonts w:asciiTheme="minorEastAsia" w:eastAsiaTheme="minorEastAsia" w:hAnsiTheme="minorEastAsia"/>
        </w:rPr>
      </w:pPr>
      <w:r>
        <w:rPr>
          <w:rFonts w:ascii="Meiryo UI" w:eastAsia="Meiryo UI" w:hAnsi="Meiryo UI"/>
          <w:kern w:val="0"/>
          <w:szCs w:val="21"/>
        </w:rPr>
        <w:t xml:space="preserve">        </w:t>
      </w:r>
    </w:p>
    <w:p w14:paraId="739F3E01" w14:textId="4C98312C" w:rsidR="00014854" w:rsidRDefault="00014854">
      <w:pPr>
        <w:rPr>
          <w:rFonts w:asciiTheme="minorEastAsia" w:eastAsiaTheme="minorEastAsia" w:hAnsiTheme="minorEastAsia"/>
        </w:rPr>
      </w:pPr>
    </w:p>
    <w:p w14:paraId="05A33756" w14:textId="77DCFAEC" w:rsidR="0063758A" w:rsidRDefault="00103A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</w:t>
      </w:r>
      <w:r>
        <w:rPr>
          <w:rFonts w:asciiTheme="minorEastAsia" w:eastAsiaTheme="minorEastAsia" w:hAnsiTheme="minorEastAsia"/>
        </w:rPr>
        <w:t>orm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D4D22" w14:paraId="1DB331BA" w14:textId="77777777" w:rsidTr="00DF6796">
        <w:tc>
          <w:tcPr>
            <w:tcW w:w="8926" w:type="dxa"/>
          </w:tcPr>
          <w:p w14:paraId="79506EAF" w14:textId="37FEB7B6" w:rsidR="006D4D22" w:rsidRDefault="00103A00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</w:t>
            </w:r>
            <w:r>
              <w:rPr>
                <w:rFonts w:asciiTheme="minorEastAsia" w:eastAsiaTheme="minorEastAsia" w:hAnsiTheme="minorEastAsia"/>
              </w:rPr>
              <w:t>ame</w:t>
            </w:r>
            <w:r w:rsidR="006D4D22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6D4D22" w14:paraId="2D6D9C26" w14:textId="77777777" w:rsidTr="00DF6796">
        <w:tc>
          <w:tcPr>
            <w:tcW w:w="8926" w:type="dxa"/>
          </w:tcPr>
          <w:p w14:paraId="7E8773AC" w14:textId="6534C0D4" w:rsidR="006D4D22" w:rsidRDefault="00103A00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</w:t>
            </w:r>
            <w:r>
              <w:rPr>
                <w:rFonts w:asciiTheme="minorEastAsia" w:eastAsiaTheme="minorEastAsia" w:hAnsiTheme="minorEastAsia"/>
              </w:rPr>
              <w:t>ame of Company</w:t>
            </w:r>
            <w:r w:rsidR="006D4D22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6D4D22" w14:paraId="2BD990F6" w14:textId="77777777" w:rsidTr="00DF6796">
        <w:tc>
          <w:tcPr>
            <w:tcW w:w="8926" w:type="dxa"/>
          </w:tcPr>
          <w:p w14:paraId="610C31A6" w14:textId="69DFE943" w:rsidR="006D4D22" w:rsidRDefault="00103A00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</w:t>
            </w:r>
            <w:r>
              <w:rPr>
                <w:rFonts w:asciiTheme="minorEastAsia" w:eastAsiaTheme="minorEastAsia" w:hAnsiTheme="minorEastAsia"/>
              </w:rPr>
              <w:t>ompany Address</w:t>
            </w:r>
            <w:r w:rsidR="006D4D22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6D4D22" w14:paraId="5809299A" w14:textId="77777777" w:rsidTr="00DF6796">
        <w:tc>
          <w:tcPr>
            <w:tcW w:w="8926" w:type="dxa"/>
          </w:tcPr>
          <w:p w14:paraId="549AF72C" w14:textId="0D140536" w:rsidR="006D4D22" w:rsidRDefault="00103A00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/>
              </w:rPr>
              <w:t>ffiliated Department</w:t>
            </w:r>
            <w:r w:rsidR="006D4D22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6D4D22" w14:paraId="45B9BC3E" w14:textId="77777777" w:rsidTr="00DF6796">
        <w:tc>
          <w:tcPr>
            <w:tcW w:w="8926" w:type="dxa"/>
            <w:tcBorders>
              <w:bottom w:val="dashSmallGap" w:sz="4" w:space="0" w:color="A5A5A5" w:themeColor="accent3"/>
            </w:tcBorders>
          </w:tcPr>
          <w:p w14:paraId="728DD1E2" w14:textId="06B51042" w:rsidR="006D4D22" w:rsidRDefault="00103A00" w:rsidP="00721AA9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</w:t>
            </w:r>
            <w:r>
              <w:rPr>
                <w:rFonts w:asciiTheme="minorEastAsia" w:eastAsiaTheme="minorEastAsia" w:hAnsiTheme="minorEastAsia"/>
              </w:rPr>
              <w:t>ontact</w:t>
            </w:r>
            <w:r w:rsidR="00AF0BF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D4D22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6D4D22" w14:paraId="5FBC5ED5" w14:textId="77777777" w:rsidTr="00DF6796">
        <w:tc>
          <w:tcPr>
            <w:tcW w:w="8926" w:type="dxa"/>
            <w:tcBorders>
              <w:top w:val="dashSmallGap" w:sz="4" w:space="0" w:color="A5A5A5" w:themeColor="accent3"/>
            </w:tcBorders>
          </w:tcPr>
          <w:p w14:paraId="01777B28" w14:textId="4A1E985D" w:rsidR="006D4D22" w:rsidRDefault="006D4D22" w:rsidP="0012584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103A00">
              <w:rPr>
                <w:rFonts w:asciiTheme="minorEastAsia" w:eastAsiaTheme="minorEastAsia" w:hAnsiTheme="minorEastAsia" w:hint="eastAsia"/>
              </w:rPr>
              <w:t>T</w:t>
            </w:r>
            <w:r w:rsidR="00103A00">
              <w:rPr>
                <w:rFonts w:asciiTheme="minorEastAsia" w:eastAsiaTheme="minorEastAsia" w:hAnsiTheme="minorEastAsia"/>
              </w:rPr>
              <w:t>el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6D4D22" w14:paraId="00DF3E15" w14:textId="77777777" w:rsidTr="00DF6796">
        <w:tc>
          <w:tcPr>
            <w:tcW w:w="8926" w:type="dxa"/>
            <w:tcBorders>
              <w:bottom w:val="dashSmallGap" w:sz="4" w:space="0" w:color="A5A5A5" w:themeColor="accent3"/>
            </w:tcBorders>
          </w:tcPr>
          <w:p w14:paraId="588EFF26" w14:textId="6D4BF0A8" w:rsidR="006D4D22" w:rsidRDefault="001205FF" w:rsidP="00721AA9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Scope</w:t>
            </w:r>
            <w:r w:rsidR="00B106CA">
              <w:rPr>
                <w:rFonts w:asciiTheme="minorEastAsia" w:eastAsiaTheme="minorEastAsia" w:hAnsiTheme="minorEastAsia"/>
              </w:rPr>
              <w:t xml:space="preserve"> </w:t>
            </w:r>
            <w:r w:rsidR="00DF6796">
              <w:rPr>
                <w:rFonts w:asciiTheme="minorEastAsia" w:eastAsiaTheme="minorEastAsia" w:hAnsiTheme="minorEastAsia"/>
              </w:rPr>
              <w:t xml:space="preserve">of </w:t>
            </w:r>
            <w:r w:rsidR="00DF6796">
              <w:rPr>
                <w:rFonts w:asciiTheme="minorEastAsia" w:eastAsiaTheme="minorEastAsia" w:hAnsiTheme="minorEastAsia" w:hint="eastAsia"/>
              </w:rPr>
              <w:t>C</w:t>
            </w:r>
            <w:r w:rsidR="00DF6796">
              <w:rPr>
                <w:rFonts w:asciiTheme="minorEastAsia" w:eastAsiaTheme="minorEastAsia" w:hAnsiTheme="minorEastAsia"/>
              </w:rPr>
              <w:t>onsultation</w:t>
            </w:r>
            <w:r w:rsidR="00DF6796">
              <w:rPr>
                <w:rFonts w:asciiTheme="minorEastAsia" w:eastAsiaTheme="minorEastAsia" w:hAnsiTheme="minorEastAsia"/>
              </w:rPr>
              <w:t xml:space="preserve"> </w:t>
            </w:r>
            <w:r w:rsidR="00B106CA">
              <w:rPr>
                <w:rFonts w:asciiTheme="minorEastAsia" w:eastAsiaTheme="minorEastAsia" w:hAnsiTheme="minorEastAsia"/>
              </w:rPr>
              <w:t>(</w:t>
            </w:r>
            <w:r w:rsidR="00192EBF">
              <w:rPr>
                <w:rFonts w:asciiTheme="minorEastAsia" w:eastAsiaTheme="minorEastAsia" w:hAnsiTheme="minorEastAsia"/>
              </w:rPr>
              <w:t>Choose and indicate</w:t>
            </w:r>
            <w:r w:rsidR="00B106CA">
              <w:rPr>
                <w:rFonts w:asciiTheme="minorEastAsia" w:eastAsiaTheme="minorEastAsia" w:hAnsiTheme="minorEastAsia"/>
              </w:rPr>
              <w:t xml:space="preserve"> the applicable number from the following.)</w:t>
            </w:r>
            <w:r w:rsidR="00AF0BFF">
              <w:rPr>
                <w:rFonts w:asciiTheme="minorEastAsia" w:eastAsiaTheme="minorEastAsia" w:hAnsiTheme="minorEastAsia"/>
              </w:rPr>
              <w:t>:</w:t>
            </w:r>
            <w:r w:rsidR="00B106CA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6D4D22" w14:paraId="0D4432E8" w14:textId="77777777" w:rsidTr="00DF6796">
        <w:tc>
          <w:tcPr>
            <w:tcW w:w="8926" w:type="dxa"/>
            <w:tcBorders>
              <w:top w:val="dashSmallGap" w:sz="4" w:space="0" w:color="A5A5A5" w:themeColor="accent3"/>
            </w:tcBorders>
          </w:tcPr>
          <w:p w14:paraId="0BF35EE2" w14:textId="704CFC91" w:rsidR="006D4D22" w:rsidRPr="00AF0BFF" w:rsidRDefault="00AF0BFF" w:rsidP="00AF0BFF">
            <w:pPr>
              <w:pStyle w:val="a5"/>
              <w:numPr>
                <w:ilvl w:val="0"/>
                <w:numId w:val="8"/>
              </w:numPr>
              <w:ind w:leftChars="0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AF0BF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A</w:t>
            </w:r>
            <w:r w:rsidRPr="00AF0BFF">
              <w:rPr>
                <w:rFonts w:asciiTheme="minorEastAsia" w:eastAsiaTheme="minorEastAsia" w:hAnsiTheme="minorEastAsia" w:cs="Arial"/>
                <w:kern w:val="0"/>
                <w:szCs w:val="21"/>
              </w:rPr>
              <w:t>ntimicrobials</w:t>
            </w:r>
            <w:r w:rsidR="00DF6796">
              <w:rPr>
                <w:rFonts w:asciiTheme="minorEastAsia" w:eastAsiaTheme="minorEastAsia" w:hAnsiTheme="minorEastAsia" w:cs="Arial"/>
                <w:kern w:val="0"/>
                <w:szCs w:val="21"/>
              </w:rPr>
              <w:t xml:space="preserve"> </w:t>
            </w:r>
            <w:r w:rsidR="0012584B" w:rsidRPr="00AF0BFF">
              <w:rPr>
                <w:rFonts w:asciiTheme="minorEastAsia" w:eastAsiaTheme="minorEastAsia" w:hAnsiTheme="minorEastAsia" w:hint="eastAsia"/>
              </w:rPr>
              <w:t>②</w:t>
            </w:r>
            <w:r w:rsidR="00B106CA" w:rsidRPr="00AF0BFF">
              <w:rPr>
                <w:rFonts w:asciiTheme="minorEastAsia" w:eastAsiaTheme="minorEastAsia" w:hAnsiTheme="minorEastAsia"/>
              </w:rPr>
              <w:t>Antifungal</w:t>
            </w:r>
            <w:r w:rsidRPr="00AF0BFF">
              <w:rPr>
                <w:rFonts w:asciiTheme="minorEastAsia" w:eastAsiaTheme="minorEastAsia" w:hAnsiTheme="minorEastAsia"/>
              </w:rPr>
              <w:t>s</w:t>
            </w:r>
            <w:r w:rsidR="00B106CA" w:rsidRPr="00AF0BFF">
              <w:rPr>
                <w:rFonts w:asciiTheme="minorEastAsia" w:eastAsiaTheme="minorEastAsia" w:hAnsiTheme="minorEastAsia"/>
              </w:rPr>
              <w:t xml:space="preserve"> </w:t>
            </w:r>
            <w:r w:rsidR="0012584B" w:rsidRPr="00AF0BFF">
              <w:rPr>
                <w:rFonts w:asciiTheme="minorEastAsia" w:eastAsiaTheme="minorEastAsia" w:hAnsiTheme="minorEastAsia" w:hint="eastAsia"/>
              </w:rPr>
              <w:t>③</w:t>
            </w:r>
            <w:r w:rsidR="00B106CA" w:rsidRPr="00AF0BFF">
              <w:rPr>
                <w:rFonts w:asciiTheme="minorEastAsia" w:eastAsiaTheme="minorEastAsia" w:hAnsiTheme="minorEastAsia" w:hint="eastAsia"/>
              </w:rPr>
              <w:t>A</w:t>
            </w:r>
            <w:r w:rsidR="00B106CA" w:rsidRPr="00AF0BFF">
              <w:rPr>
                <w:rFonts w:asciiTheme="minorEastAsia" w:eastAsiaTheme="minorEastAsia" w:hAnsiTheme="minorEastAsia"/>
              </w:rPr>
              <w:t>ntiviral</w:t>
            </w:r>
            <w:r>
              <w:rPr>
                <w:rFonts w:asciiTheme="minorEastAsia" w:eastAsiaTheme="minorEastAsia" w:hAnsiTheme="minorEastAsia"/>
              </w:rPr>
              <w:t>s</w:t>
            </w:r>
            <w:r w:rsidR="00DF6796">
              <w:rPr>
                <w:rFonts w:asciiTheme="minorEastAsia" w:eastAsiaTheme="minorEastAsia" w:hAnsiTheme="minorEastAsia"/>
              </w:rPr>
              <w:t xml:space="preserve"> </w:t>
            </w:r>
            <w:r w:rsidR="0012584B" w:rsidRPr="00AF0BFF">
              <w:rPr>
                <w:rFonts w:asciiTheme="minorEastAsia" w:eastAsiaTheme="minorEastAsia" w:hAnsiTheme="minorEastAsia" w:hint="eastAsia"/>
              </w:rPr>
              <w:t>④</w:t>
            </w:r>
            <w:r w:rsidR="00B106CA" w:rsidRPr="00AF0BFF">
              <w:rPr>
                <w:rFonts w:asciiTheme="minorEastAsia" w:eastAsiaTheme="minorEastAsia" w:hAnsiTheme="minorEastAsia" w:hint="eastAsia"/>
              </w:rPr>
              <w:t>V</w:t>
            </w:r>
            <w:r w:rsidR="00B106CA" w:rsidRPr="00AF0BFF">
              <w:rPr>
                <w:rFonts w:asciiTheme="minorEastAsia" w:eastAsiaTheme="minorEastAsia" w:hAnsiTheme="minorEastAsia"/>
              </w:rPr>
              <w:t>accine</w:t>
            </w:r>
            <w:r>
              <w:rPr>
                <w:rFonts w:asciiTheme="minorEastAsia" w:eastAsiaTheme="minorEastAsia" w:hAnsiTheme="minorEastAsia"/>
              </w:rPr>
              <w:t>s</w:t>
            </w:r>
          </w:p>
          <w:p w14:paraId="0F5D66FA" w14:textId="711ACE21" w:rsidR="0012584B" w:rsidRPr="0012584B" w:rsidRDefault="0012584B" w:rsidP="0012584B">
            <w:pPr>
              <w:ind w:left="840" w:firstLineChars="15" w:firstLine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</w:t>
            </w:r>
            <w:r w:rsidR="00B106CA">
              <w:rPr>
                <w:rFonts w:asciiTheme="minorEastAsia" w:eastAsiaTheme="minorEastAsia" w:hAnsiTheme="minorEastAsia" w:hint="eastAsia"/>
              </w:rPr>
              <w:t>O</w:t>
            </w:r>
            <w:r w:rsidR="00B106CA">
              <w:rPr>
                <w:rFonts w:asciiTheme="minorEastAsia" w:eastAsiaTheme="minorEastAsia" w:hAnsiTheme="minorEastAsia"/>
              </w:rPr>
              <w:t>ther (</w:t>
            </w:r>
            <w:r w:rsidR="00B106CA" w:rsidRPr="00B106CA">
              <w:rPr>
                <w:rFonts w:asciiTheme="minorEastAsia" w:eastAsiaTheme="minorEastAsia" w:hAnsiTheme="minorEastAsia"/>
              </w:rPr>
              <w:t xml:space="preserve">Test </w:t>
            </w:r>
            <w:r w:rsidR="00AF0BFF">
              <w:rPr>
                <w:rFonts w:asciiTheme="minorEastAsia" w:eastAsiaTheme="minorEastAsia" w:hAnsiTheme="minorEastAsia"/>
              </w:rPr>
              <w:t>drugs</w:t>
            </w:r>
            <w:r w:rsidR="00B106CA" w:rsidRPr="00B106CA">
              <w:rPr>
                <w:rFonts w:asciiTheme="minorEastAsia" w:eastAsiaTheme="minorEastAsia" w:hAnsiTheme="minorEastAsia"/>
              </w:rPr>
              <w:t xml:space="preserve">, </w:t>
            </w:r>
            <w:r w:rsidR="00192EBF">
              <w:rPr>
                <w:rFonts w:asciiTheme="minorEastAsia" w:eastAsiaTheme="minorEastAsia" w:hAnsiTheme="minorEastAsia"/>
              </w:rPr>
              <w:t>T</w:t>
            </w:r>
            <w:r w:rsidR="00B106CA" w:rsidRPr="00B106CA">
              <w:rPr>
                <w:rFonts w:asciiTheme="minorEastAsia" w:eastAsiaTheme="minorEastAsia" w:hAnsiTheme="minorEastAsia"/>
              </w:rPr>
              <w:t>est</w:t>
            </w:r>
            <w:r w:rsidR="00AF0BFF">
              <w:rPr>
                <w:rFonts w:asciiTheme="minorEastAsia" w:eastAsiaTheme="minorEastAsia" w:hAnsiTheme="minorEastAsia"/>
              </w:rPr>
              <w:t>ing</w:t>
            </w:r>
            <w:r w:rsidR="00B106CA" w:rsidRPr="00B106CA">
              <w:rPr>
                <w:rFonts w:asciiTheme="minorEastAsia" w:eastAsiaTheme="minorEastAsia" w:hAnsiTheme="minorEastAsia"/>
              </w:rPr>
              <w:t xml:space="preserve"> equipment</w:t>
            </w:r>
            <w:r w:rsidR="00B106C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12584B" w14:paraId="52E0B18F" w14:textId="77777777" w:rsidTr="00DF6796">
        <w:tc>
          <w:tcPr>
            <w:tcW w:w="8926" w:type="dxa"/>
            <w:tcBorders>
              <w:bottom w:val="dashSmallGap" w:sz="4" w:space="0" w:color="A5A5A5" w:themeColor="accent3"/>
            </w:tcBorders>
          </w:tcPr>
          <w:p w14:paraId="099FCF4F" w14:textId="755E09A6" w:rsidR="0012584B" w:rsidRDefault="00010B1C" w:rsidP="006D4D22">
            <w:pPr>
              <w:spacing w:befor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Purpose</w:t>
            </w:r>
            <w:r w:rsidR="00B106CA">
              <w:rPr>
                <w:rFonts w:asciiTheme="minorEastAsia" w:eastAsiaTheme="minorEastAsia" w:hAnsiTheme="minorEastAsia"/>
              </w:rPr>
              <w:t xml:space="preserve"> and contents of Consultation</w:t>
            </w:r>
            <w:r w:rsidR="00DF6796">
              <w:rPr>
                <w:rFonts w:asciiTheme="minorEastAsia" w:eastAsiaTheme="minorEastAsia" w:hAnsiTheme="minorEastAsia"/>
              </w:rPr>
              <w:t xml:space="preserve"> </w:t>
            </w:r>
            <w:r w:rsidR="00B106CA">
              <w:rPr>
                <w:rFonts w:asciiTheme="minorEastAsia" w:eastAsiaTheme="minorEastAsia" w:hAnsiTheme="minorEastAsia"/>
              </w:rPr>
              <w:t>(</w:t>
            </w:r>
            <w:r w:rsidR="006E403D" w:rsidRPr="006E403D">
              <w:rPr>
                <w:rFonts w:asciiTheme="minorEastAsia" w:eastAsiaTheme="minorEastAsia" w:hAnsiTheme="minorEastAsia"/>
              </w:rPr>
              <w:t>Please fill in as much as you are comfortable with.</w:t>
            </w:r>
            <w:r w:rsidR="00B106C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721AA9" w14:paraId="2807F3A9" w14:textId="77777777" w:rsidTr="00DF6796">
        <w:tc>
          <w:tcPr>
            <w:tcW w:w="8926" w:type="dxa"/>
            <w:tcBorders>
              <w:top w:val="dashSmallGap" w:sz="4" w:space="0" w:color="A5A5A5" w:themeColor="accent3"/>
            </w:tcBorders>
          </w:tcPr>
          <w:p w14:paraId="03A51D93" w14:textId="77777777" w:rsidR="00721AA9" w:rsidRDefault="00721AA9" w:rsidP="00721AA9">
            <w:pPr>
              <w:rPr>
                <w:rFonts w:asciiTheme="minorEastAsia" w:eastAsiaTheme="minorEastAsia" w:hAnsiTheme="minorEastAsia"/>
              </w:rPr>
            </w:pPr>
          </w:p>
          <w:p w14:paraId="7C87B6A0" w14:textId="77777777" w:rsidR="00741C53" w:rsidRDefault="00741C53" w:rsidP="00721AA9">
            <w:pPr>
              <w:rPr>
                <w:rFonts w:asciiTheme="minorEastAsia" w:eastAsiaTheme="minorEastAsia" w:hAnsiTheme="minorEastAsia"/>
              </w:rPr>
            </w:pPr>
          </w:p>
          <w:p w14:paraId="7A86FF95" w14:textId="0477A1D2" w:rsidR="00DC695C" w:rsidRDefault="00DC695C" w:rsidP="00721AA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945F1EF" w14:textId="04680463" w:rsidR="004B6361" w:rsidRPr="00741C53" w:rsidRDefault="00DF6796" w:rsidP="00DF6796">
      <w:pPr>
        <w:adjustRightInd/>
        <w:ind w:rightChars="-67" w:right="-141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</w:t>
      </w:r>
      <w:r w:rsidR="004B6361" w:rsidRPr="004B6361">
        <w:rPr>
          <w:rFonts w:asciiTheme="minorEastAsia" w:eastAsiaTheme="minorEastAsia" w:hAnsiTheme="minorEastAsia"/>
        </w:rPr>
        <w:t>Personal information will not be provided to third parties without the consent of the</w:t>
      </w:r>
      <w:r>
        <w:rPr>
          <w:rFonts w:asciiTheme="minorEastAsia" w:eastAsiaTheme="minorEastAsia" w:hAnsiTheme="minorEastAsia" w:hint="eastAsia"/>
        </w:rPr>
        <w:t xml:space="preserve"> </w:t>
      </w:r>
      <w:r w:rsidR="004B6361" w:rsidRPr="004B6361">
        <w:rPr>
          <w:rFonts w:asciiTheme="minorEastAsia" w:eastAsiaTheme="minorEastAsia" w:hAnsiTheme="minorEastAsia"/>
        </w:rPr>
        <w:t>individual.</w:t>
      </w:r>
    </w:p>
    <w:sectPr w:rsidR="004B6361" w:rsidRPr="00741C53" w:rsidSect="00F876C5">
      <w:pgSz w:w="11906" w:h="16838"/>
      <w:pgMar w:top="1985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5C05" w14:textId="77777777" w:rsidR="00F876C5" w:rsidRDefault="00F876C5" w:rsidP="00A019AA">
      <w:r>
        <w:separator/>
      </w:r>
    </w:p>
  </w:endnote>
  <w:endnote w:type="continuationSeparator" w:id="0">
    <w:p w14:paraId="091979E9" w14:textId="77777777" w:rsidR="00F876C5" w:rsidRDefault="00F876C5" w:rsidP="00A0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7ED4" w14:textId="77777777" w:rsidR="00F876C5" w:rsidRDefault="00F876C5" w:rsidP="00A019AA">
      <w:r>
        <w:separator/>
      </w:r>
    </w:p>
  </w:footnote>
  <w:footnote w:type="continuationSeparator" w:id="0">
    <w:p w14:paraId="3D4E95C0" w14:textId="77777777" w:rsidR="00F876C5" w:rsidRDefault="00F876C5" w:rsidP="00A0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BCA"/>
    <w:multiLevelType w:val="hybridMultilevel"/>
    <w:tmpl w:val="CC9065DA"/>
    <w:lvl w:ilvl="0" w:tplc="2CB6BC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AC76E6C"/>
    <w:multiLevelType w:val="hybridMultilevel"/>
    <w:tmpl w:val="F49C8C4C"/>
    <w:lvl w:ilvl="0" w:tplc="6E4E2D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61A48DD"/>
    <w:multiLevelType w:val="hybridMultilevel"/>
    <w:tmpl w:val="9176E36A"/>
    <w:lvl w:ilvl="0" w:tplc="CFF8D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82665"/>
    <w:multiLevelType w:val="hybridMultilevel"/>
    <w:tmpl w:val="73FAA35C"/>
    <w:lvl w:ilvl="0" w:tplc="8916A3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4E70967"/>
    <w:multiLevelType w:val="hybridMultilevel"/>
    <w:tmpl w:val="54BC3B84"/>
    <w:lvl w:ilvl="0" w:tplc="9D30B5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D70153"/>
    <w:multiLevelType w:val="hybridMultilevel"/>
    <w:tmpl w:val="CDFE1026"/>
    <w:lvl w:ilvl="0" w:tplc="51EC1E8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D9B5045"/>
    <w:multiLevelType w:val="hybridMultilevel"/>
    <w:tmpl w:val="83ACD33C"/>
    <w:lvl w:ilvl="0" w:tplc="1DCC68E4">
      <w:start w:val="1"/>
      <w:numFmt w:val="decimalEnclosedCircle"/>
      <w:lvlText w:val="%1"/>
      <w:lvlJc w:val="left"/>
      <w:pPr>
        <w:ind w:left="12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ind w:left="2553" w:hanging="420"/>
      </w:pPr>
    </w:lvl>
    <w:lvl w:ilvl="4" w:tplc="04090017" w:tentative="1">
      <w:start w:val="1"/>
      <w:numFmt w:val="aiueoFullWidth"/>
      <w:lvlText w:val="(%5)"/>
      <w:lvlJc w:val="left"/>
      <w:pPr>
        <w:ind w:left="29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ind w:left="3813" w:hanging="420"/>
      </w:pPr>
    </w:lvl>
    <w:lvl w:ilvl="7" w:tplc="04090017" w:tentative="1">
      <w:start w:val="1"/>
      <w:numFmt w:val="aiueoFullWidth"/>
      <w:lvlText w:val="(%8)"/>
      <w:lvlJc w:val="left"/>
      <w:pPr>
        <w:ind w:left="4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20"/>
      </w:pPr>
    </w:lvl>
  </w:abstractNum>
  <w:abstractNum w:abstractNumId="7" w15:restartNumberingAfterBreak="0">
    <w:nsid w:val="6787641C"/>
    <w:multiLevelType w:val="hybridMultilevel"/>
    <w:tmpl w:val="014E78FC"/>
    <w:lvl w:ilvl="0" w:tplc="95D0E4A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CCE7190"/>
    <w:multiLevelType w:val="hybridMultilevel"/>
    <w:tmpl w:val="DA00B0E2"/>
    <w:lvl w:ilvl="0" w:tplc="3B7A28CE">
      <w:numFmt w:val="bullet"/>
      <w:lvlText w:val="※"/>
      <w:lvlJc w:val="left"/>
      <w:pPr>
        <w:ind w:left="5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75365E57"/>
    <w:multiLevelType w:val="hybridMultilevel"/>
    <w:tmpl w:val="D334247C"/>
    <w:lvl w:ilvl="0" w:tplc="7FC05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8532431">
    <w:abstractNumId w:val="9"/>
  </w:num>
  <w:num w:numId="2" w16cid:durableId="1202404633">
    <w:abstractNumId w:val="1"/>
  </w:num>
  <w:num w:numId="3" w16cid:durableId="1252470907">
    <w:abstractNumId w:val="0"/>
  </w:num>
  <w:num w:numId="4" w16cid:durableId="1861773283">
    <w:abstractNumId w:val="3"/>
  </w:num>
  <w:num w:numId="5" w16cid:durableId="789280670">
    <w:abstractNumId w:val="5"/>
  </w:num>
  <w:num w:numId="6" w16cid:durableId="643120357">
    <w:abstractNumId w:val="2"/>
  </w:num>
  <w:num w:numId="7" w16cid:durableId="1020664448">
    <w:abstractNumId w:val="4"/>
  </w:num>
  <w:num w:numId="8" w16cid:durableId="487065089">
    <w:abstractNumId w:val="6"/>
  </w:num>
  <w:num w:numId="9" w16cid:durableId="342560147">
    <w:abstractNumId w:val="8"/>
  </w:num>
  <w:num w:numId="10" w16cid:durableId="897741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25"/>
    <w:rsid w:val="00010B1C"/>
    <w:rsid w:val="00014854"/>
    <w:rsid w:val="000A26A2"/>
    <w:rsid w:val="00103A00"/>
    <w:rsid w:val="001205FF"/>
    <w:rsid w:val="0012584B"/>
    <w:rsid w:val="00192EBF"/>
    <w:rsid w:val="002449F9"/>
    <w:rsid w:val="00315B70"/>
    <w:rsid w:val="0035076E"/>
    <w:rsid w:val="003D27AC"/>
    <w:rsid w:val="004B6361"/>
    <w:rsid w:val="00500174"/>
    <w:rsid w:val="00592F84"/>
    <w:rsid w:val="006074C0"/>
    <w:rsid w:val="0063758A"/>
    <w:rsid w:val="006D4D22"/>
    <w:rsid w:val="006E403D"/>
    <w:rsid w:val="00721AA9"/>
    <w:rsid w:val="00741C53"/>
    <w:rsid w:val="00772E71"/>
    <w:rsid w:val="00825915"/>
    <w:rsid w:val="00874206"/>
    <w:rsid w:val="00904BE0"/>
    <w:rsid w:val="00942A15"/>
    <w:rsid w:val="00955B5B"/>
    <w:rsid w:val="00A019AA"/>
    <w:rsid w:val="00AE0E70"/>
    <w:rsid w:val="00AF0BFF"/>
    <w:rsid w:val="00B106CA"/>
    <w:rsid w:val="00B17E25"/>
    <w:rsid w:val="00B53CB4"/>
    <w:rsid w:val="00B83D3E"/>
    <w:rsid w:val="00DC695C"/>
    <w:rsid w:val="00DF6796"/>
    <w:rsid w:val="00ED0821"/>
    <w:rsid w:val="00F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FACCA"/>
  <w15:chartTrackingRefBased/>
  <w15:docId w15:val="{3CF80C3F-D081-42F9-AF45-43EFB2A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E25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4854"/>
    <w:rPr>
      <w:color w:val="0000FF"/>
      <w:u w:val="single"/>
    </w:rPr>
  </w:style>
  <w:style w:type="table" w:styleId="a4">
    <w:name w:val="Table Grid"/>
    <w:basedOn w:val="a1"/>
    <w:uiPriority w:val="39"/>
    <w:rsid w:val="0094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2A15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B53C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0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19AA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A01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19A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kyo@antibiotic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光一</dc:creator>
  <cp:keywords/>
  <dc:description/>
  <cp:lastModifiedBy>大島 純</cp:lastModifiedBy>
  <cp:revision>13</cp:revision>
  <cp:lastPrinted>2022-06-24T08:26:00Z</cp:lastPrinted>
  <dcterms:created xsi:type="dcterms:W3CDTF">2024-01-11T05:26:00Z</dcterms:created>
  <dcterms:modified xsi:type="dcterms:W3CDTF">2024-01-30T01:11:00Z</dcterms:modified>
</cp:coreProperties>
</file>